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52C" w:rsidRPr="00D50230" w:rsidRDefault="00FD652C" w:rsidP="00FD6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D50230">
        <w:rPr>
          <w:rFonts w:ascii="Arial" w:eastAsia="Arial" w:hAnsi="Arial" w:cs="Arial"/>
          <w:b/>
          <w:color w:val="000000"/>
        </w:rPr>
        <w:t xml:space="preserve">JADUAL KURSUS </w:t>
      </w:r>
      <w:r w:rsidRPr="00D50230">
        <w:rPr>
          <w:rFonts w:ascii="Arial" w:eastAsia="Arial" w:hAnsi="Arial" w:cs="Arial"/>
          <w:b/>
          <w:color w:val="000000"/>
          <w:sz w:val="24"/>
          <w:szCs w:val="24"/>
        </w:rPr>
        <w:t>PENGENALAN AKTA DAN  PERUNDANGAN SUBSIDIARI ARMP 1974 PELESENAN PREMIS PENJUALAN,  PENGILANGAN DAN PENGENDALI RACUN MAKHLUK PEROSAK</w:t>
      </w:r>
    </w:p>
    <w:p w:rsidR="00FD652C" w:rsidRDefault="00FD652C" w:rsidP="00FD65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Pusat Latihan Pertanian, Kalumpang, Selangor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FD652C" w:rsidRDefault="00FD652C" w:rsidP="00FD65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TARIKH : </w:t>
      </w:r>
      <w:r w:rsidRPr="00BE01C3">
        <w:rPr>
          <w:rFonts w:ascii="Arial" w:eastAsia="Arial" w:hAnsi="Arial" w:cs="Arial"/>
          <w:b/>
          <w:color w:val="000000"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Pr="00BE01C3">
        <w:rPr>
          <w:rFonts w:ascii="Arial" w:eastAsia="Arial" w:hAnsi="Arial" w:cs="Arial"/>
          <w:b/>
          <w:color w:val="000000"/>
          <w:sz w:val="24"/>
          <w:szCs w:val="24"/>
        </w:rPr>
        <w:t xml:space="preserve"> – 0</w:t>
      </w:r>
      <w:r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Pr="00BE01C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JULAI</w:t>
      </w:r>
      <w:r w:rsidRPr="00BE01C3">
        <w:rPr>
          <w:rFonts w:ascii="Arial" w:eastAsia="Arial" w:hAnsi="Arial" w:cs="Arial"/>
          <w:b/>
          <w:color w:val="000000"/>
          <w:sz w:val="24"/>
          <w:szCs w:val="24"/>
        </w:rPr>
        <w:t xml:space="preserve"> 2024</w:t>
      </w:r>
    </w:p>
    <w:tbl>
      <w:tblPr>
        <w:tblW w:w="15559" w:type="dxa"/>
        <w:tblInd w:w="-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134"/>
        <w:gridCol w:w="2268"/>
        <w:gridCol w:w="1134"/>
        <w:gridCol w:w="2552"/>
        <w:gridCol w:w="1051"/>
        <w:gridCol w:w="2777"/>
        <w:gridCol w:w="1134"/>
        <w:gridCol w:w="2550"/>
      </w:tblGrid>
      <w:tr w:rsidR="00FD652C" w:rsidRPr="00FD652C" w:rsidTr="00E9724D">
        <w:trPr>
          <w:trHeight w:val="661"/>
        </w:trPr>
        <w:tc>
          <w:tcPr>
            <w:tcW w:w="959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HARI / MASA</w:t>
            </w:r>
          </w:p>
        </w:tc>
        <w:tc>
          <w:tcPr>
            <w:tcW w:w="1134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8.30 am –9.00 am</w:t>
            </w:r>
          </w:p>
        </w:tc>
        <w:tc>
          <w:tcPr>
            <w:tcW w:w="2268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9.00 am– 10.30 am</w:t>
            </w:r>
          </w:p>
        </w:tc>
        <w:tc>
          <w:tcPr>
            <w:tcW w:w="1134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10.30 am – 11.00 am</w:t>
            </w:r>
          </w:p>
        </w:tc>
        <w:tc>
          <w:tcPr>
            <w:tcW w:w="2552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11.00 am – 1.00pm</w:t>
            </w:r>
          </w:p>
        </w:tc>
        <w:tc>
          <w:tcPr>
            <w:tcW w:w="1051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1.00 pm– 2.30 pm</w:t>
            </w:r>
          </w:p>
        </w:tc>
        <w:tc>
          <w:tcPr>
            <w:tcW w:w="2776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2.30 pm – 4.30 pm</w:t>
            </w:r>
          </w:p>
        </w:tc>
        <w:tc>
          <w:tcPr>
            <w:tcW w:w="1134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4.30 pm – 8.30 pm</w:t>
            </w:r>
          </w:p>
        </w:tc>
        <w:tc>
          <w:tcPr>
            <w:tcW w:w="2550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8.30 pm – 10.00 pm</w:t>
            </w:r>
          </w:p>
        </w:tc>
      </w:tr>
      <w:tr w:rsidR="00FD652C" w:rsidRPr="00FD652C" w:rsidTr="00FD652C">
        <w:trPr>
          <w:trHeight w:val="1762"/>
        </w:trPr>
        <w:tc>
          <w:tcPr>
            <w:tcW w:w="959" w:type="dxa"/>
          </w:tcPr>
          <w:p w:rsid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 Julai 2024</w:t>
            </w:r>
          </w:p>
          <w:p w:rsid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(Selasa)</w:t>
            </w:r>
          </w:p>
        </w:tc>
        <w:tc>
          <w:tcPr>
            <w:tcW w:w="10916" w:type="dxa"/>
            <w:gridSpan w:val="6"/>
            <w:vAlign w:val="center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>Perjalanan/ Pendaftaran peserta</w:t>
            </w:r>
          </w:p>
        </w:tc>
        <w:tc>
          <w:tcPr>
            <w:tcW w:w="1134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>Rehat dan makan malam</w:t>
            </w:r>
          </w:p>
        </w:tc>
        <w:tc>
          <w:tcPr>
            <w:tcW w:w="2550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Hari</w:t>
            </w: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</w:t>
            </w:r>
          </w:p>
          <w:p w:rsid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Pengenalan, Taklimat Kursus dan </w:t>
            </w: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>Pre- Test</w:t>
            </w: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Urusetia</w:t>
            </w:r>
          </w:p>
        </w:tc>
      </w:tr>
      <w:tr w:rsidR="00FD652C" w:rsidRPr="00FD652C" w:rsidTr="00E9724D">
        <w:trPr>
          <w:trHeight w:val="2130"/>
        </w:trPr>
        <w:tc>
          <w:tcPr>
            <w:tcW w:w="959" w:type="dxa"/>
          </w:tcPr>
          <w:p w:rsid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Julai 2024</w:t>
            </w:r>
          </w:p>
          <w:p w:rsid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Rabu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>Sarapan Pagi</w:t>
            </w:r>
          </w:p>
        </w:tc>
        <w:tc>
          <w:tcPr>
            <w:tcW w:w="2268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Hari</w:t>
            </w: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</w:t>
            </w:r>
          </w:p>
          <w:p w:rsid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>Pengenalan Akta Racun Makhluk Perosak 1974 &amp; Perundangan Subsidiari</w:t>
            </w: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Penceramah: En Nazli Mat Aris</w:t>
            </w:r>
          </w:p>
        </w:tc>
        <w:tc>
          <w:tcPr>
            <w:tcW w:w="1134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>Minum pagi</w:t>
            </w:r>
          </w:p>
        </w:tc>
        <w:tc>
          <w:tcPr>
            <w:tcW w:w="2552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Hari</w:t>
            </w: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</w:t>
            </w:r>
          </w:p>
          <w:p w:rsid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Kaedah-Kaedah Racun Makhluk Perosak (Pelesenan Bagi Penjualan Dan Penyimpanan Untuk Jualan) 2007 </w:t>
            </w:r>
          </w:p>
          <w:p w:rsid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Penceramah: En. Mohd Fadzil Muhammad Salleh</w:t>
            </w:r>
          </w:p>
        </w:tc>
        <w:tc>
          <w:tcPr>
            <w:tcW w:w="1051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>Makan Tengahari</w:t>
            </w:r>
          </w:p>
        </w:tc>
        <w:tc>
          <w:tcPr>
            <w:tcW w:w="2776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Hari</w:t>
            </w: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</w:t>
            </w:r>
          </w:p>
          <w:p w:rsid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sz w:val="16"/>
                <w:szCs w:val="16"/>
              </w:rPr>
              <w:t>Kaedah-Kaedah Racun Makhluk Perosak (Pelesenan bagi Pengilangan)(Pindaan) 2020</w:t>
            </w:r>
          </w:p>
          <w:p w:rsid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Penceramah: En. Nazhari Samsudin</w:t>
            </w: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>Rehat dan makan malam</w:t>
            </w:r>
          </w:p>
        </w:tc>
        <w:tc>
          <w:tcPr>
            <w:tcW w:w="2550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Hari</w:t>
            </w: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</w:t>
            </w:r>
          </w:p>
          <w:p w:rsid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sz w:val="16"/>
                <w:szCs w:val="16"/>
              </w:rPr>
              <w:t>Kaedah-Kaedah Racun Makhluk Perosak (Pengendali Kawalan Makhluk Perosak)</w:t>
            </w: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sz w:val="16"/>
                <w:szCs w:val="16"/>
              </w:rPr>
              <w:t>2004</w:t>
            </w:r>
          </w:p>
          <w:p w:rsid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Penceramah: Pn. Lalitha Jaya George</w:t>
            </w: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D652C" w:rsidRPr="00FD652C" w:rsidTr="00E9724D">
        <w:trPr>
          <w:trHeight w:val="1679"/>
        </w:trPr>
        <w:tc>
          <w:tcPr>
            <w:tcW w:w="959" w:type="dxa"/>
          </w:tcPr>
          <w:p w:rsid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Julai 2024</w:t>
            </w:r>
          </w:p>
          <w:p w:rsid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Khamis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D652C" w:rsidRPr="00FD652C" w:rsidRDefault="00FD652C" w:rsidP="00FD652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sz w:val="16"/>
                <w:szCs w:val="16"/>
              </w:rPr>
              <w:t>Sarapan Pagi</w:t>
            </w:r>
          </w:p>
        </w:tc>
        <w:tc>
          <w:tcPr>
            <w:tcW w:w="2268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Hari</w:t>
            </w: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</w:t>
            </w: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Lawatan/ Amali </w:t>
            </w: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Pemeriksaan Premis </w:t>
            </w: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Fasilitator: En Mohd Fairuz Affendy Mohd Isa</w:t>
            </w:r>
          </w:p>
        </w:tc>
        <w:tc>
          <w:tcPr>
            <w:tcW w:w="1134" w:type="dxa"/>
          </w:tcPr>
          <w:p w:rsidR="00FD652C" w:rsidRPr="00FD652C" w:rsidRDefault="00FD652C" w:rsidP="00FD652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sz w:val="16"/>
                <w:szCs w:val="16"/>
              </w:rPr>
              <w:t>Minum pagi</w:t>
            </w:r>
          </w:p>
        </w:tc>
        <w:tc>
          <w:tcPr>
            <w:tcW w:w="2552" w:type="dxa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Hari</w:t>
            </w: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</w:t>
            </w: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>Penilaian  Dan penutup</w:t>
            </w: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>Post-Test</w:t>
            </w:r>
          </w:p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</w:tcPr>
          <w:p w:rsidR="00FD652C" w:rsidRPr="00FD652C" w:rsidRDefault="00FD652C" w:rsidP="00FD652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sz w:val="16"/>
                <w:szCs w:val="16"/>
              </w:rPr>
              <w:t>Makan Tengahari</w:t>
            </w:r>
          </w:p>
        </w:tc>
        <w:tc>
          <w:tcPr>
            <w:tcW w:w="6460" w:type="dxa"/>
            <w:gridSpan w:val="3"/>
          </w:tcPr>
          <w:p w:rsidR="00FD652C" w:rsidRPr="00FD652C" w:rsidRDefault="00FD652C" w:rsidP="00FD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D652C">
              <w:rPr>
                <w:rFonts w:ascii="Arial" w:eastAsia="Arial" w:hAnsi="Arial" w:cs="Arial"/>
                <w:color w:val="000000"/>
                <w:sz w:val="16"/>
                <w:szCs w:val="16"/>
              </w:rPr>
              <w:t>Bersurai</w:t>
            </w:r>
          </w:p>
        </w:tc>
      </w:tr>
    </w:tbl>
    <w:p w:rsidR="00FD652C" w:rsidRDefault="00FD652C" w:rsidP="00FD65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D652C" w:rsidRDefault="00FD652C" w:rsidP="00FD65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EE74EB" w:rsidRDefault="00EE74EB"/>
    <w:sectPr w:rsidR="00EE74EB" w:rsidSect="00FD65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2C"/>
    <w:rsid w:val="006D770C"/>
    <w:rsid w:val="00EE74EB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70450"/>
  <w15:chartTrackingRefBased/>
  <w15:docId w15:val="{E01A55C3-EE20-4F04-AA23-66728456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52C"/>
    <w:pPr>
      <w:spacing w:after="160" w:line="259" w:lineRule="auto"/>
    </w:pPr>
    <w:rPr>
      <w:rFonts w:ascii="Calibri" w:eastAsia="Calibri" w:hAnsi="Calibri" w:cs="Calibri"/>
      <w:lang w:val="ms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2024-05-14T03:10:00Z</dcterms:created>
  <dcterms:modified xsi:type="dcterms:W3CDTF">2024-05-14T03:14:00Z</dcterms:modified>
</cp:coreProperties>
</file>